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CA" w:rsidRDefault="00173D34" w:rsidP="00111362">
      <w:pPr>
        <w:jc w:val="center"/>
      </w:pPr>
      <w:r>
        <w:rPr>
          <w:b/>
        </w:rPr>
        <w:t>IMPORTANT INFORMATION ABOUT YOUR DRINKING WATER</w:t>
      </w:r>
    </w:p>
    <w:p w:rsidR="00173D34" w:rsidRDefault="00173D34" w:rsidP="00111362">
      <w:pPr>
        <w:jc w:val="center"/>
      </w:pPr>
      <w:r>
        <w:t>Required Sampling Not Met for the City of Wellington</w:t>
      </w:r>
    </w:p>
    <w:p w:rsidR="00173D34" w:rsidRPr="000B5527" w:rsidRDefault="00173D34" w:rsidP="00173D34">
      <w:r w:rsidRPr="000B5527">
        <w:t xml:space="preserve">          The CITY OF WELLINGTON public water supply system violated a drinking water standard.                                     </w:t>
      </w:r>
      <w:r w:rsidR="00344B42" w:rsidRPr="000B5527">
        <w:t>Although</w:t>
      </w:r>
      <w:r w:rsidRPr="000B5527">
        <w:t xml:space="preserve"> </w:t>
      </w:r>
      <w:r w:rsidRPr="000B5527">
        <w:rPr>
          <w:color w:val="FF0000"/>
        </w:rPr>
        <w:t>THIS WAS NOT AN EMERGENCY</w:t>
      </w:r>
      <w:r w:rsidRPr="000B5527">
        <w:t xml:space="preserve">, as our customers, you have a right to know what happened and what we are doing to correct this situation. </w:t>
      </w:r>
    </w:p>
    <w:p w:rsidR="00BF3B18" w:rsidRPr="000B5527" w:rsidRDefault="00344B42" w:rsidP="00173D34">
      <w:r w:rsidRPr="000B5527">
        <w:t>Our water system is required to monitor your drinking water for specific contaminants and residual disinfectant levels on a regular basis. Results of regular monitoring are an indicator of whether our drinking water meets health standards. During JULY 2020, our system did not complete some required monitoring for coliform bacteria nor residual disinfectant level and therefore cannot be su</w:t>
      </w:r>
      <w:r w:rsidR="00A53E32" w:rsidRPr="000B5527">
        <w:t>re of the quality of</w:t>
      </w:r>
      <w:r w:rsidRPr="000B5527">
        <w:t xml:space="preserve"> our drinking water during that time</w:t>
      </w:r>
      <w:r w:rsidR="00082FAE" w:rsidRPr="000B5527">
        <w:t xml:space="preserve">. </w:t>
      </w:r>
    </w:p>
    <w:p w:rsidR="00A433AB" w:rsidRPr="000B5527" w:rsidRDefault="00A433AB" w:rsidP="00173D34">
      <w:r w:rsidRPr="000B5527">
        <w:rPr>
          <w:b/>
        </w:rPr>
        <w:t>What should I do?</w:t>
      </w:r>
      <w:r w:rsidR="00BA2182" w:rsidRPr="000B5527">
        <w:t xml:space="preserve">                                                                                                                                                                            </w:t>
      </w:r>
      <w:r w:rsidR="00450A47" w:rsidRPr="000B5527">
        <w:rPr>
          <w:color w:val="FF0000"/>
        </w:rPr>
        <w:t xml:space="preserve">THIS IS NOT AN EMERGENCY. </w:t>
      </w:r>
      <w:r w:rsidRPr="000B5527">
        <w:t>There is noth</w:t>
      </w:r>
      <w:r w:rsidR="00D11863" w:rsidRPr="000B5527">
        <w:t xml:space="preserve">ing you need to do at this time, there is no need to use an alternative (e.g., bottled) water supply. </w:t>
      </w:r>
      <w:r w:rsidR="00450A47" w:rsidRPr="000B5527">
        <w:t>H</w:t>
      </w:r>
      <w:r w:rsidR="00D059F7" w:rsidRPr="000B5527">
        <w:t>owever, if you have spe</w:t>
      </w:r>
      <w:bookmarkStart w:id="0" w:name="_GoBack"/>
      <w:bookmarkEnd w:id="0"/>
      <w:r w:rsidR="00D059F7" w:rsidRPr="000B5527">
        <w:t>cific health concerns, consult your doctor.</w:t>
      </w:r>
    </w:p>
    <w:p w:rsidR="00A433AB" w:rsidRPr="000B5527" w:rsidRDefault="00BA2182" w:rsidP="00173D34">
      <w:pPr>
        <w:rPr>
          <w:b/>
        </w:rPr>
      </w:pPr>
      <w:r w:rsidRPr="000B5527">
        <w:rPr>
          <w:b/>
        </w:rPr>
        <w:t xml:space="preserve">Who is at risk?                                                                                                                                                                    </w:t>
      </w:r>
      <w:r w:rsidR="00D059F7" w:rsidRPr="000B5527">
        <w:rPr>
          <w:color w:val="FF0000"/>
        </w:rPr>
        <w:t xml:space="preserve">THERE IS NO DIRECT HEALTH RISK TO CONSUMERS. </w:t>
      </w:r>
      <w:r w:rsidR="00450A47" w:rsidRPr="000B5527">
        <w:t>If it had been, you would have been notified immediately.</w:t>
      </w:r>
    </w:p>
    <w:p w:rsidR="00BA2182" w:rsidRPr="000B5527" w:rsidRDefault="00BF3B18" w:rsidP="00173D34">
      <w:pPr>
        <w:rPr>
          <w:b/>
        </w:rPr>
      </w:pPr>
      <w:r w:rsidRPr="000B5527">
        <w:rPr>
          <w:b/>
        </w:rPr>
        <w:t>What happened?</w:t>
      </w:r>
      <w:r w:rsidR="00BA2182" w:rsidRPr="000B5527">
        <w:rPr>
          <w:b/>
        </w:rPr>
        <w:t xml:space="preserve">                                                                                                                                                                      </w:t>
      </w:r>
      <w:r w:rsidR="001A0E65" w:rsidRPr="000B5527">
        <w:t xml:space="preserve">The City of Wellington water distribution system is required to </w:t>
      </w:r>
      <w:r w:rsidR="00100A92" w:rsidRPr="000B5527">
        <w:t xml:space="preserve">take 9 </w:t>
      </w:r>
      <w:r w:rsidR="001A0E65" w:rsidRPr="000B5527">
        <w:t xml:space="preserve">coliform bacteria </w:t>
      </w:r>
      <w:r w:rsidR="00100A92" w:rsidRPr="000B5527">
        <w:t xml:space="preserve">samples </w:t>
      </w:r>
      <w:r w:rsidR="001A0E65" w:rsidRPr="000B5527">
        <w:t>month</w:t>
      </w:r>
      <w:r w:rsidR="00100A92" w:rsidRPr="000B5527">
        <w:t>ly unless a</w:t>
      </w:r>
      <w:r w:rsidR="00A2330D" w:rsidRPr="000B5527">
        <w:t>dditional samples are required following a coliform-positive or rejected sample. It is also required to monitor the residual disinfection level at the same</w:t>
      </w:r>
      <w:r w:rsidR="00100A92" w:rsidRPr="000B5527">
        <w:t xml:space="preserve"> time and same point when taking total coliform samples. Both monitoring violations occurred because of failure to </w:t>
      </w:r>
      <w:r w:rsidR="00BA2182" w:rsidRPr="000B5527">
        <w:t>get one of the nine</w:t>
      </w:r>
      <w:r w:rsidR="006D6328" w:rsidRPr="000B5527">
        <w:t xml:space="preserve"> bacteria sample</w:t>
      </w:r>
      <w:r w:rsidR="00793CEF">
        <w:t>s</w:t>
      </w:r>
      <w:r w:rsidR="006D6328" w:rsidRPr="000B5527">
        <w:t xml:space="preserve"> in on time for JULY 2020.</w:t>
      </w:r>
      <w:r w:rsidR="00F31999" w:rsidRPr="000B5527">
        <w:t xml:space="preserve"> </w:t>
      </w:r>
      <w:r w:rsidR="002E2A7B" w:rsidRPr="000B5527">
        <w:t xml:space="preserve"> </w:t>
      </w:r>
      <w:r w:rsidR="00793CEF">
        <w:rPr>
          <w:color w:val="FF0000"/>
        </w:rPr>
        <w:t>ALL COLIFORM BACTERIA SAMPLES THAT WERE TAKEN IN JULY WERE NEGATIVE</w:t>
      </w:r>
      <w:r w:rsidR="00080E28" w:rsidRPr="000B5527">
        <w:rPr>
          <w:color w:val="FF0000"/>
        </w:rPr>
        <w:t>.</w:t>
      </w:r>
    </w:p>
    <w:p w:rsidR="00BA2182" w:rsidRPr="000B5527" w:rsidRDefault="00BA2182" w:rsidP="00173D34">
      <w:r w:rsidRPr="000B5527">
        <w:rPr>
          <w:b/>
        </w:rPr>
        <w:t xml:space="preserve">What we are doing? </w:t>
      </w:r>
      <w:r w:rsidRPr="000B5527">
        <w:t xml:space="preserve">Since it is our desire to provide the safest water possible to our consumers, we have taken the action of </w:t>
      </w:r>
      <w:r w:rsidR="00793CEF">
        <w:t xml:space="preserve">ensuring a </w:t>
      </w:r>
      <w:proofErr w:type="gramStart"/>
      <w:r w:rsidR="00793CEF">
        <w:t>more strict</w:t>
      </w:r>
      <w:proofErr w:type="gramEnd"/>
      <w:r w:rsidR="00793CEF">
        <w:t xml:space="preserve"> monitoring of</w:t>
      </w:r>
      <w:r w:rsidR="00BB6675" w:rsidRPr="000B5527">
        <w:t xml:space="preserve"> our monthly sampling program in order to prevent future violations.</w:t>
      </w:r>
    </w:p>
    <w:p w:rsidR="00080E28" w:rsidRPr="000B5527" w:rsidRDefault="00080E28" w:rsidP="00173D34">
      <w:r w:rsidRPr="000B5527">
        <w:t xml:space="preserve">For more information, please contact Name: </w:t>
      </w:r>
      <w:r w:rsidRPr="000B5527">
        <w:rPr>
          <w:u w:val="single"/>
        </w:rPr>
        <w:t>Mike Clift</w:t>
      </w:r>
      <w:r w:rsidRPr="000B5527">
        <w:t xml:space="preserve"> at Phone: </w:t>
      </w:r>
      <w:r w:rsidRPr="000B5527">
        <w:rPr>
          <w:u w:val="single"/>
        </w:rPr>
        <w:t>620-434-5353</w:t>
      </w:r>
      <w:r w:rsidRPr="000B5527">
        <w:t xml:space="preserve">                                                       Or by Mail: </w:t>
      </w:r>
      <w:r w:rsidR="00CD0231">
        <w:rPr>
          <w:u w:val="single"/>
        </w:rPr>
        <w:t>511 SW LAKE RD,</w:t>
      </w:r>
      <w:r w:rsidRPr="000B5527">
        <w:rPr>
          <w:u w:val="single"/>
        </w:rPr>
        <w:t xml:space="preserve"> WELLINGTON, KS 67152</w:t>
      </w:r>
    </w:p>
    <w:p w:rsidR="00080E28" w:rsidRPr="00511A47" w:rsidRDefault="00983094" w:rsidP="00173D34">
      <w:pPr>
        <w:rPr>
          <w:rStyle w:val="SubtleReference"/>
          <w:color w:val="FF0000"/>
          <w:sz w:val="20"/>
          <w:szCs w:val="20"/>
        </w:rPr>
      </w:pPr>
      <w:r w:rsidRPr="00511A47">
        <w:rPr>
          <w:rStyle w:val="SubtleReference"/>
          <w:color w:val="FF0000"/>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rsidR="00511A47" w:rsidRDefault="00511A47" w:rsidP="00511A47">
      <w:pPr>
        <w:rPr>
          <w:rStyle w:val="Strong"/>
          <w:b w:val="0"/>
        </w:rPr>
      </w:pPr>
      <w:r>
        <w:rPr>
          <w:rStyle w:val="Strong"/>
          <w:b w:val="0"/>
        </w:rPr>
        <w:t xml:space="preserve">This notice is being sent to you by </w:t>
      </w:r>
      <w:r>
        <w:rPr>
          <w:rStyle w:val="Strong"/>
          <w:b w:val="0"/>
          <w:u w:val="single"/>
        </w:rPr>
        <w:t>CITY OF WELLINGTON.</w:t>
      </w:r>
      <w:r>
        <w:rPr>
          <w:rStyle w:val="Strong"/>
          <w:b w:val="0"/>
        </w:rPr>
        <w:t xml:space="preserve">                                                                                           Federal ID #: </w:t>
      </w:r>
      <w:r>
        <w:rPr>
          <w:rStyle w:val="Strong"/>
          <w:b w:val="0"/>
          <w:u w:val="single"/>
        </w:rPr>
        <w:t>KS2019119</w:t>
      </w:r>
      <w:r>
        <w:rPr>
          <w:rStyle w:val="Strong"/>
          <w:b w:val="0"/>
        </w:rPr>
        <w:t xml:space="preserve">                                                                                                                                                     </w:t>
      </w:r>
    </w:p>
    <w:sectPr w:rsidR="0051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362"/>
    <w:rsid w:val="00044D2F"/>
    <w:rsid w:val="00080E28"/>
    <w:rsid w:val="00082FAE"/>
    <w:rsid w:val="000B5527"/>
    <w:rsid w:val="00100A92"/>
    <w:rsid w:val="00111362"/>
    <w:rsid w:val="00173D34"/>
    <w:rsid w:val="001A0E65"/>
    <w:rsid w:val="002E2A7B"/>
    <w:rsid w:val="003401DE"/>
    <w:rsid w:val="00344B42"/>
    <w:rsid w:val="00450A47"/>
    <w:rsid w:val="00511A47"/>
    <w:rsid w:val="006D6328"/>
    <w:rsid w:val="00793CEF"/>
    <w:rsid w:val="00983094"/>
    <w:rsid w:val="00A2330D"/>
    <w:rsid w:val="00A433AB"/>
    <w:rsid w:val="00A53E32"/>
    <w:rsid w:val="00AF6886"/>
    <w:rsid w:val="00BA2182"/>
    <w:rsid w:val="00BB6675"/>
    <w:rsid w:val="00BF3B18"/>
    <w:rsid w:val="00C66399"/>
    <w:rsid w:val="00CD0231"/>
    <w:rsid w:val="00D007CA"/>
    <w:rsid w:val="00D059F7"/>
    <w:rsid w:val="00D11863"/>
    <w:rsid w:val="00E16E79"/>
    <w:rsid w:val="00F3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D94F"/>
  <w15:docId w15:val="{FECEC925-1CF4-4847-A953-CA65E651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83094"/>
    <w:rPr>
      <w:smallCaps/>
      <w:color w:val="C0504D" w:themeColor="accent2"/>
      <w:u w:val="single"/>
    </w:rPr>
  </w:style>
  <w:style w:type="character" w:styleId="Emphasis">
    <w:name w:val="Emphasis"/>
    <w:basedOn w:val="DefaultParagraphFont"/>
    <w:uiPriority w:val="20"/>
    <w:qFormat/>
    <w:rsid w:val="00983094"/>
    <w:rPr>
      <w:i/>
      <w:iCs/>
    </w:rPr>
  </w:style>
  <w:style w:type="character" w:styleId="IntenseEmphasis">
    <w:name w:val="Intense Emphasis"/>
    <w:basedOn w:val="DefaultParagraphFont"/>
    <w:uiPriority w:val="21"/>
    <w:qFormat/>
    <w:rsid w:val="00983094"/>
    <w:rPr>
      <w:b/>
      <w:bCs/>
      <w:i/>
      <w:iCs/>
      <w:color w:val="4F81BD" w:themeColor="accent1"/>
    </w:rPr>
  </w:style>
  <w:style w:type="character" w:styleId="Strong">
    <w:name w:val="Strong"/>
    <w:basedOn w:val="DefaultParagraphFont"/>
    <w:uiPriority w:val="22"/>
    <w:qFormat/>
    <w:rsid w:val="00983094"/>
    <w:rPr>
      <w:b/>
      <w:bCs/>
    </w:rPr>
  </w:style>
  <w:style w:type="paragraph" w:styleId="BalloonText">
    <w:name w:val="Balloon Text"/>
    <w:basedOn w:val="Normal"/>
    <w:link w:val="BalloonTextChar"/>
    <w:uiPriority w:val="99"/>
    <w:semiHidden/>
    <w:unhideWhenUsed/>
    <w:rsid w:val="00A53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Kelly Ford</cp:lastModifiedBy>
  <cp:revision>3</cp:revision>
  <cp:lastPrinted>2020-09-28T19:21:00Z</cp:lastPrinted>
  <dcterms:created xsi:type="dcterms:W3CDTF">2020-11-05T16:21:00Z</dcterms:created>
  <dcterms:modified xsi:type="dcterms:W3CDTF">2020-11-05T19:01:00Z</dcterms:modified>
</cp:coreProperties>
</file>